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E" w:rsidRDefault="000216BE" w:rsidP="00AD7D6C">
      <w:pPr>
        <w:pStyle w:val="Bezodstpw"/>
      </w:pPr>
    </w:p>
    <w:p w:rsidR="008C78E2" w:rsidRPr="0075177C" w:rsidRDefault="008C78E2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7D6C" w:rsidRPr="007517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7E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D7D6C" w:rsidRPr="0075177C">
        <w:rPr>
          <w:rFonts w:ascii="Times New Roman" w:hAnsi="Times New Roman" w:cs="Times New Roman"/>
          <w:sz w:val="24"/>
          <w:szCs w:val="24"/>
        </w:rPr>
        <w:t xml:space="preserve"> </w:t>
      </w:r>
      <w:r w:rsidRPr="0075177C">
        <w:rPr>
          <w:rFonts w:ascii="Times New Roman" w:hAnsi="Times New Roman" w:cs="Times New Roman"/>
          <w:sz w:val="24"/>
          <w:szCs w:val="24"/>
        </w:rPr>
        <w:t>Płock, dn. 14.05.2013</w:t>
      </w:r>
      <w:r w:rsidRPr="0075177C">
        <w:rPr>
          <w:rFonts w:ascii="Times New Roman" w:hAnsi="Times New Roman" w:cs="Times New Roman"/>
          <w:sz w:val="24"/>
          <w:szCs w:val="24"/>
        </w:rPr>
        <w:t>r.</w:t>
      </w:r>
    </w:p>
    <w:p w:rsidR="00AD7D6C" w:rsidRPr="0075177C" w:rsidRDefault="00AD7D6C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Default="00AD7D6C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75177C">
        <w:rPr>
          <w:rFonts w:ascii="Times New Roman" w:hAnsi="Times New Roman" w:cs="Times New Roman"/>
          <w:sz w:val="24"/>
          <w:szCs w:val="24"/>
        </w:rPr>
        <w:t>T.Ag</w:t>
      </w:r>
      <w:proofErr w:type="spellEnd"/>
      <w:r>
        <w:rPr>
          <w:rFonts w:ascii="Times New Roman" w:hAnsi="Times New Roman" w:cs="Times New Roman"/>
          <w:sz w:val="24"/>
          <w:szCs w:val="24"/>
        </w:rPr>
        <w:t>. 502</w:t>
      </w:r>
      <w:r w:rsidRPr="0075177C">
        <w:rPr>
          <w:rFonts w:ascii="Times New Roman" w:hAnsi="Times New Roman" w:cs="Times New Roman"/>
          <w:sz w:val="24"/>
          <w:szCs w:val="24"/>
        </w:rPr>
        <w:t>./ZP/PN-D-1/2013</w:t>
      </w:r>
      <w:r w:rsidRPr="0075177C">
        <w:rPr>
          <w:rFonts w:ascii="Times New Roman" w:hAnsi="Times New Roman" w:cs="Times New Roman"/>
          <w:sz w:val="24"/>
          <w:szCs w:val="24"/>
        </w:rPr>
        <w:tab/>
      </w:r>
    </w:p>
    <w:p w:rsidR="00137EF7" w:rsidRPr="0075177C" w:rsidRDefault="00137EF7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Pr="0075177C" w:rsidRDefault="008C78E2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 xml:space="preserve">Odpowiedzi na pytania zadane przez jednego z Wykonawców do </w:t>
      </w:r>
      <w:r w:rsidR="00AD7D6C" w:rsidRPr="0075177C">
        <w:rPr>
          <w:rFonts w:ascii="Times New Roman" w:hAnsi="Times New Roman" w:cs="Times New Roman"/>
          <w:sz w:val="24"/>
          <w:szCs w:val="24"/>
        </w:rPr>
        <w:t xml:space="preserve">treści </w:t>
      </w:r>
      <w:r w:rsidR="00AD7D6C" w:rsidRPr="0075177C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</w:t>
      </w:r>
      <w:r w:rsidR="00E0489C" w:rsidRPr="0075177C">
        <w:rPr>
          <w:rStyle w:val="FontStyle14"/>
          <w:rFonts w:ascii="Times New Roman" w:hAnsi="Times New Roman" w:cs="Times New Roman"/>
          <w:sz w:val="24"/>
          <w:szCs w:val="24"/>
        </w:rPr>
        <w:t>amówienia</w:t>
      </w:r>
      <w:r w:rsidR="00AD7D6C" w:rsidRPr="0075177C">
        <w:rPr>
          <w:rStyle w:val="FontStyle14"/>
          <w:rFonts w:ascii="Times New Roman" w:hAnsi="Times New Roman" w:cs="Times New Roman"/>
          <w:sz w:val="24"/>
          <w:szCs w:val="24"/>
        </w:rPr>
        <w:t>, z</w:t>
      </w:r>
      <w:r w:rsidR="00AD7D6C" w:rsidRPr="0075177C">
        <w:rPr>
          <w:rStyle w:val="FontStyle14"/>
          <w:rFonts w:ascii="Times New Roman" w:hAnsi="Times New Roman" w:cs="Times New Roman"/>
          <w:sz w:val="24"/>
          <w:szCs w:val="24"/>
        </w:rPr>
        <w:t>amówienia publicznego, którego przedmiotem jest „Zakup energii elektrycznej na potrzeby Teatru Dramatycznego im. J. Szaniawskiego w Płocku"</w:t>
      </w:r>
      <w:r w:rsidR="00AD7D6C" w:rsidRPr="0075177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75177C" w:rsidRPr="0075177C" w:rsidRDefault="0075177C" w:rsidP="00AD7D6C">
      <w:pPr>
        <w:pStyle w:val="Bezodstpw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AD7D6C">
      <w:pPr>
        <w:pStyle w:val="Bezodstpw"/>
        <w:rPr>
          <w:rStyle w:val="FontStyle15"/>
          <w:rFonts w:ascii="Times New Roman" w:hAnsi="Times New Roman" w:cs="Times New Roman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sz w:val="24"/>
          <w:szCs w:val="24"/>
        </w:rPr>
        <w:t>Pytanie 1.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Zwracamy się z prośbą o informację, czy Zamawiający posiada obecnie umowę kompleksową czy umowę rozdzieloną.</w:t>
      </w:r>
    </w:p>
    <w:p w:rsidR="00AD7D6C" w:rsidRPr="0075177C" w:rsidRDefault="00AD7D6C" w:rsidP="00AD7D6C">
      <w:pPr>
        <w:pStyle w:val="Bezodstpw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AD7D6C">
      <w:pPr>
        <w:pStyle w:val="Bezodstpw"/>
        <w:rPr>
          <w:rStyle w:val="FontStyle15"/>
          <w:rFonts w:ascii="Times New Roman" w:hAnsi="Times New Roman" w:cs="Times New Roman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sz w:val="24"/>
          <w:szCs w:val="24"/>
        </w:rPr>
        <w:t>Pytanie 2.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Zwracamy się z prośba o podanie okresu wypowiedzenia obecnie obowiązującej umowy. 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AD7D6C">
      <w:pPr>
        <w:pStyle w:val="Bezodstpw"/>
        <w:rPr>
          <w:rStyle w:val="FontStyle15"/>
          <w:rFonts w:ascii="Times New Roman" w:hAnsi="Times New Roman" w:cs="Times New Roman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sz w:val="24"/>
          <w:szCs w:val="24"/>
        </w:rPr>
        <w:t>Pytanie 3.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Dotyczy pkt 3.1 SIWZ oraz § 7 ust.1 projektu umowy.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Zwracamy się z prośbą o uwzględnienie czasu niezbędnego na przeprowadzenia procesu zmiany sprzedawcy i dodanie następującego zapisu :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„Strony ustalają że rozpoczęcie sprzedaży energii elektrycznej nastąpi od dnia</w:t>
      </w: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ab/>
        <w:t>r.,</w:t>
      </w:r>
    </w:p>
    <w:p w:rsidR="00AD7D6C" w:rsidRPr="0075177C" w:rsidRDefault="00AD7D6C" w:rsidP="00AD7D6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nie wcześniej jednak, niż po spełnieniu wszystkich warunków przyłączenia do sieci OSD, oraz nie wcześniej jednak niż z dniem skutecznego rozwiązania obowiązującej umowy oraz nie wcześniej niż z dnie wejścia w życie umowy sprzedaży energii elektrycznej i umowy o świadczenie usług dystrybucji</w:t>
      </w:r>
    </w:p>
    <w:p w:rsidR="00AD7D6C" w:rsidRPr="0075177C" w:rsidRDefault="00AD7D6C" w:rsidP="00AD7D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77C" w:rsidRPr="0075177C" w:rsidRDefault="00AD7D6C" w:rsidP="0075177C">
      <w:pPr>
        <w:pStyle w:val="Bezodstpw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Pytanie 4.</w:t>
      </w:r>
    </w:p>
    <w:p w:rsidR="00AD7D6C" w:rsidRPr="0075177C" w:rsidRDefault="00AD7D6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Zwracamy się z prośbą o wykreślenie zapisu z § 4 ust. 2 b projektu umowy.</w:t>
      </w:r>
    </w:p>
    <w:p w:rsidR="0075177C" w:rsidRPr="0075177C" w:rsidRDefault="0075177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297180" distL="22860" distR="22860" simplePos="0" relativeHeight="251661312" behindDoc="0" locked="0" layoutInCell="1" allowOverlap="1" wp14:anchorId="4008FDFA" wp14:editId="34042E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87755" cy="351790"/>
                <wp:effectExtent l="1905" t="0" r="0" b="127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77C" w:rsidRDefault="0075177C" w:rsidP="007517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0;width:85.65pt;height:27.7pt;z-index:251661312;visibility:visible;mso-wrap-style:square;mso-width-percent:0;mso-height-percent:0;mso-wrap-distance-left:1.8pt;mso-wrap-distance-top:0;mso-wrap-distance-right:1.8pt;mso-wrap-distance-bottom:2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" filled="f" stroked="f">
                <v:textbox inset="0,0,0,0">
                  <w:txbxContent>
                    <w:p w:rsidR="0075177C" w:rsidRDefault="0075177C" w:rsidP="0075177C"/>
                  </w:txbxContent>
                </v:textbox>
                <w10:wrap type="topAndBottom" anchorx="margin"/>
              </v:shape>
            </w:pict>
          </mc:Fallback>
        </mc:AlternateContent>
      </w: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Wyjaśniamy, iż Wykonawca nie odpowiada za jakość energii elektrycznej. Ciągłość dostaw i jakość energii elektrycznej dla Klienta zapewnia OSD, zgodnie z Generalną Umową Dystrybucyjną i obowiązującymi przepisami prawa.</w:t>
      </w:r>
    </w:p>
    <w:p w:rsidR="00AD7D6C" w:rsidRPr="0075177C" w:rsidRDefault="00AD7D6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75177C">
      <w:pPr>
        <w:pStyle w:val="Bezodstpw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Pytanie 5.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Zwracamy się z prośbą o dodanie do § 5 projektu umowy poniższego zapisu przewidującego możliwość zmiany ceny: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„Zmiany Umowy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Sprzedawca poinformuje Klienta na piśmie o korekcie ceny energii elektrycznej dostarczanej na podstawie Umowy, wskazując równocześnie zmiany przepisów prawnych stanowiące podstawę tej korekty. Nowe ceny energii elektrycznej będą obowiązujące dla Sprzedawcy i Klienta od chwili wejścia w życie wyżej wymienionych zmian przepisów prawnych stanowiących podstawę do ich korekty"</w:t>
      </w:r>
    </w:p>
    <w:p w:rsidR="00AD7D6C" w:rsidRPr="0075177C" w:rsidRDefault="00AD7D6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75177C">
      <w:pPr>
        <w:pStyle w:val="Bezodstpw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Pytanie 6.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Zwracamy się z prośbą o zmianę części zapisu w § 6 ust. 3 projektu umowy na następujący : „...dołączając jednocześnie </w:t>
      </w:r>
      <w:r w:rsidRPr="0075177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kopię </w:t>
      </w: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spornej faktury,,</w:t>
      </w:r>
    </w:p>
    <w:p w:rsidR="00AD7D6C" w:rsidRPr="0075177C" w:rsidRDefault="00AD7D6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D6C" w:rsidRPr="0075177C" w:rsidRDefault="00AD7D6C" w:rsidP="0075177C">
      <w:pPr>
        <w:pStyle w:val="Bezodstpw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75177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Pytanie 7.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Wnosimy o uzupełnienie projektu umowy o następujący zapis: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„W przypadku skorzystania przez Zamawiającego z prawa do wypowiedzenia umowy Zamawiający zostanie zobowiązany do zapłaty odszkodowania, którego wysokość wyznaczona będzie na podstawie wzoru określonego poniżej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Wo</w:t>
      </w:r>
      <w:proofErr w:type="spellEnd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Ez</w:t>
      </w:r>
      <w:proofErr w:type="spellEnd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-Ew) * (Ce-K) gdzie: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Wo</w:t>
      </w:r>
      <w:proofErr w:type="spellEnd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 - wysokość odszkodowania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Ez</w:t>
      </w:r>
      <w:proofErr w:type="spellEnd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 - wolumen energii zakontraktowanej przez Zamawiającego, Ew - wolumen energii wykorzystanej przez Zamawiającego</w:t>
      </w:r>
    </w:p>
    <w:p w:rsidR="00AD7D6C" w:rsidRPr="0075177C" w:rsidRDefault="00AD7D6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Ce - cena energii określona w umowie obowiązująca w momencie naliczania odszkodowania K - aktualna wartość podatku akcyzowego + cena minimalna energii elektrycznej na rynku bilansującym określona w </w:t>
      </w:r>
      <w:proofErr w:type="spellStart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IRiESP</w:t>
      </w:r>
      <w:proofErr w:type="spellEnd"/>
      <w:r w:rsidRPr="0075177C">
        <w:rPr>
          <w:rStyle w:val="FontStyle14"/>
          <w:rFonts w:ascii="Times New Roman" w:hAnsi="Times New Roman" w:cs="Times New Roman"/>
          <w:sz w:val="24"/>
          <w:szCs w:val="24"/>
        </w:rPr>
        <w:t xml:space="preserve"> + koszt obowiązków wynikających Prawa energetycznego obowiązującego w momencie naliczania odszkodowania".</w:t>
      </w:r>
    </w:p>
    <w:p w:rsidR="000B02CD" w:rsidRPr="0075177C" w:rsidRDefault="000B02CD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1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posiada umowę rozdzielną.  Na świadczenie usług dystrybucji energii ma</w:t>
      </w:r>
      <w:r w:rsidR="0096698E">
        <w:rPr>
          <w:rFonts w:ascii="Times New Roman" w:hAnsi="Times New Roman" w:cs="Times New Roman"/>
          <w:sz w:val="24"/>
          <w:szCs w:val="24"/>
        </w:rPr>
        <w:t>my</w:t>
      </w:r>
      <w:r w:rsidRPr="0075177C">
        <w:rPr>
          <w:rFonts w:ascii="Times New Roman" w:hAnsi="Times New Roman" w:cs="Times New Roman"/>
          <w:sz w:val="24"/>
          <w:szCs w:val="24"/>
        </w:rPr>
        <w:t xml:space="preserve"> zawartą umowę na czas nieokreślony z ENERGA – OPERATOR Spółka Akcyjna z siedzibą w Gdańsku.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2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 xml:space="preserve">Obecna umowa na sprzedaż  </w:t>
      </w:r>
      <w:r w:rsidR="00E02196">
        <w:rPr>
          <w:rFonts w:ascii="Times New Roman" w:hAnsi="Times New Roman" w:cs="Times New Roman"/>
          <w:sz w:val="24"/>
          <w:szCs w:val="24"/>
        </w:rPr>
        <w:t xml:space="preserve">energii elektrycznej </w:t>
      </w:r>
      <w:r w:rsidRPr="0075177C">
        <w:rPr>
          <w:rFonts w:ascii="Times New Roman" w:hAnsi="Times New Roman" w:cs="Times New Roman"/>
          <w:sz w:val="24"/>
          <w:szCs w:val="24"/>
        </w:rPr>
        <w:t>obowiązuje do 30 czerwca br.</w:t>
      </w:r>
      <w:r w:rsidR="00544CB6">
        <w:rPr>
          <w:rFonts w:ascii="Times New Roman" w:hAnsi="Times New Roman" w:cs="Times New Roman"/>
          <w:sz w:val="24"/>
          <w:szCs w:val="24"/>
        </w:rPr>
        <w:t xml:space="preserve"> i nie zachodzi konieczność jej wypowiedzenia.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3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4</w:t>
      </w:r>
    </w:p>
    <w:p w:rsidR="00544CB6" w:rsidRPr="0075177C" w:rsidRDefault="00544CB6" w:rsidP="00544C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544CB6" w:rsidRPr="0075177C" w:rsidRDefault="00544CB6" w:rsidP="00544C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5</w:t>
      </w:r>
    </w:p>
    <w:p w:rsidR="0075177C" w:rsidRPr="0075177C" w:rsidRDefault="00544CB6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Wykonawcy zawarta jest w § 5 ust. 2 projektu umowy.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6</w:t>
      </w:r>
    </w:p>
    <w:p w:rsidR="00544CB6" w:rsidRPr="0075177C" w:rsidRDefault="00544CB6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zapis umieszczony jest w § 6 ust. 2 po przecinku w pierwszym zdaniu8</w:t>
      </w: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Pr="0075177C" w:rsidRDefault="0075177C" w:rsidP="007517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7</w:t>
      </w:r>
    </w:p>
    <w:p w:rsidR="00544CB6" w:rsidRPr="0075177C" w:rsidRDefault="00544CB6" w:rsidP="00544C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544CB6" w:rsidRPr="0075177C" w:rsidRDefault="00544CB6" w:rsidP="00544C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177C" w:rsidRDefault="0075177C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14C63" w:rsidRDefault="00B14C63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14C63" w:rsidRDefault="00B14C63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14C63" w:rsidRDefault="00B14C63" w:rsidP="007517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14C63" w:rsidRPr="00B14C63" w:rsidRDefault="00B14C63" w:rsidP="00B14C63">
      <w:pPr>
        <w:pStyle w:val="Bezodstpw"/>
        <w:rPr>
          <w:rStyle w:val="FontStyle14"/>
          <w:rFonts w:asciiTheme="minorHAnsi" w:hAnsiTheme="minorHAnsi" w:cstheme="minorBidi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B14C63">
        <w:rPr>
          <w:rStyle w:val="FontStyle14"/>
          <w:rFonts w:asciiTheme="minorHAnsi" w:hAnsiTheme="minorHAnsi" w:cstheme="minorBidi"/>
          <w:sz w:val="22"/>
          <w:szCs w:val="22"/>
        </w:rPr>
        <w:t>Dyrektor</w:t>
      </w:r>
    </w:p>
    <w:p w:rsidR="00B14C63" w:rsidRPr="0075177C" w:rsidRDefault="00B14C63" w:rsidP="00B14C63">
      <w:pPr>
        <w:pStyle w:val="Bezodstpw"/>
        <w:ind w:left="5664" w:firstLine="708"/>
        <w:rPr>
          <w:rStyle w:val="FontStyle14"/>
          <w:rFonts w:ascii="Times New Roman" w:hAnsi="Times New Roman" w:cs="Times New Roman"/>
          <w:sz w:val="24"/>
          <w:szCs w:val="24"/>
        </w:rPr>
        <w:sectPr w:rsidR="00B14C63" w:rsidRPr="0075177C" w:rsidSect="000B02CD">
          <w:pgSz w:w="11905" w:h="16837"/>
          <w:pgMar w:top="473" w:right="642" w:bottom="262" w:left="1038" w:header="708" w:footer="708" w:gutter="0"/>
          <w:cols w:space="60"/>
          <w:noEndnote/>
        </w:sectPr>
      </w:pPr>
      <w:r w:rsidRPr="00B14C63">
        <w:rPr>
          <w:rStyle w:val="FontStyle14"/>
          <w:rFonts w:asciiTheme="minorHAnsi" w:hAnsiTheme="minorHAnsi" w:cstheme="minorBidi"/>
          <w:sz w:val="22"/>
          <w:szCs w:val="22"/>
        </w:rPr>
        <w:t xml:space="preserve">Zygmunt Marek </w:t>
      </w:r>
      <w:proofErr w:type="spellStart"/>
      <w:r w:rsidRPr="00B14C63">
        <w:rPr>
          <w:rStyle w:val="FontStyle14"/>
          <w:rFonts w:asciiTheme="minorHAnsi" w:hAnsiTheme="minorHAnsi" w:cstheme="minorBidi"/>
          <w:sz w:val="22"/>
          <w:szCs w:val="22"/>
        </w:rPr>
        <w:t>Mokrowiecki</w:t>
      </w:r>
      <w:proofErr w:type="spellEnd"/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lastRenderedPageBreak/>
        <w:t>T.Ag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5177C">
        <w:rPr>
          <w:rFonts w:ascii="Times New Roman" w:hAnsi="Times New Roman" w:cs="Times New Roman"/>
          <w:sz w:val="24"/>
          <w:szCs w:val="24"/>
        </w:rPr>
        <w:t>/ZP/PN-D-1/2013</w:t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</w:r>
      <w:r w:rsidRPr="007517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77C">
        <w:rPr>
          <w:rFonts w:ascii="Times New Roman" w:hAnsi="Times New Roman" w:cs="Times New Roman"/>
          <w:sz w:val="24"/>
          <w:szCs w:val="24"/>
        </w:rPr>
        <w:t>Płock, dn. 14.05.2013r.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RWE Polska S.A.</w:t>
      </w:r>
    </w:p>
    <w:p w:rsidR="00B4657C" w:rsidRDefault="00B4657C" w:rsidP="00B4657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Wybrzeże Kościuszkowskie 41</w:t>
      </w:r>
    </w:p>
    <w:p w:rsidR="00B4657C" w:rsidRDefault="00B4657C" w:rsidP="00B4657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00-347 Warszawa</w:t>
      </w:r>
    </w:p>
    <w:p w:rsidR="00B465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odpowiedzi na  Państwa pytania z dnia 13.05.2013 r.</w:t>
      </w:r>
      <w:r w:rsidRPr="0075177C">
        <w:rPr>
          <w:rFonts w:ascii="Times New Roman" w:hAnsi="Times New Roman" w:cs="Times New Roman"/>
          <w:sz w:val="24"/>
          <w:szCs w:val="24"/>
        </w:rPr>
        <w:t xml:space="preserve"> do </w:t>
      </w:r>
      <w:r w:rsidRPr="0075177C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zamówienia, zamówienia publicznego, którego przedmiotem jest „Zakup energii elektrycznej na potrzeby Teatru Dramatycznego im. J. Szaniawskiego w Płocku".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1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posiada umowę rozdzielną.  Na świadczenie usług dystrybucji energii ma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5177C">
        <w:rPr>
          <w:rFonts w:ascii="Times New Roman" w:hAnsi="Times New Roman" w:cs="Times New Roman"/>
          <w:sz w:val="24"/>
          <w:szCs w:val="24"/>
        </w:rPr>
        <w:t xml:space="preserve"> zawartą umowę na czas nieokreślony z ENERGA – OPERATOR Spółka Akcyjna z siedzibą w Gdańsku.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2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 xml:space="preserve">Obecna umowa na sprzedaż  </w:t>
      </w:r>
      <w:r>
        <w:rPr>
          <w:rFonts w:ascii="Times New Roman" w:hAnsi="Times New Roman" w:cs="Times New Roman"/>
          <w:sz w:val="24"/>
          <w:szCs w:val="24"/>
        </w:rPr>
        <w:t xml:space="preserve">energii elektrycznej </w:t>
      </w:r>
      <w:r w:rsidRPr="0075177C">
        <w:rPr>
          <w:rFonts w:ascii="Times New Roman" w:hAnsi="Times New Roman" w:cs="Times New Roman"/>
          <w:sz w:val="24"/>
          <w:szCs w:val="24"/>
        </w:rPr>
        <w:t>obowiązuje do 30 czerwca br.</w:t>
      </w:r>
      <w:r>
        <w:rPr>
          <w:rFonts w:ascii="Times New Roman" w:hAnsi="Times New Roman" w:cs="Times New Roman"/>
          <w:sz w:val="24"/>
          <w:szCs w:val="24"/>
        </w:rPr>
        <w:t xml:space="preserve"> i nie zachodzi konieczność jej wypowiedzenia.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3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4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5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Wykonawcy zawarta jest w § 5 ust. 2 projektu umowy.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6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zapis umieszczony jest w § 6 ust. 2 po przecinku w pierwszym zdaniu8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Odpowiedź na pytanie 7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77C">
        <w:rPr>
          <w:rFonts w:ascii="Times New Roman" w:hAnsi="Times New Roman" w:cs="Times New Roman"/>
          <w:sz w:val="24"/>
          <w:szCs w:val="24"/>
        </w:rPr>
        <w:t>Zamawiający nie wyraża zgody na zaproponowaną zmianę.</w:t>
      </w: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57C" w:rsidRPr="0075177C" w:rsidRDefault="00B4657C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78E2" w:rsidRPr="0075177C" w:rsidRDefault="008C78E2" w:rsidP="00B4657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8E2" w:rsidRPr="0075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2"/>
    <w:rsid w:val="000063FB"/>
    <w:rsid w:val="000216BE"/>
    <w:rsid w:val="000B02CD"/>
    <w:rsid w:val="00137EF7"/>
    <w:rsid w:val="00142649"/>
    <w:rsid w:val="001F5E6A"/>
    <w:rsid w:val="001F6FCD"/>
    <w:rsid w:val="003E7879"/>
    <w:rsid w:val="00544CB6"/>
    <w:rsid w:val="00720E48"/>
    <w:rsid w:val="0075177C"/>
    <w:rsid w:val="007B57D3"/>
    <w:rsid w:val="008C78E2"/>
    <w:rsid w:val="0096698E"/>
    <w:rsid w:val="00980E62"/>
    <w:rsid w:val="00AD7D6C"/>
    <w:rsid w:val="00B14C63"/>
    <w:rsid w:val="00B4657C"/>
    <w:rsid w:val="00E02196"/>
    <w:rsid w:val="00E0489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0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166" w:lineRule="exac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691" w:lineRule="exac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ind w:firstLine="727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eastAsiaTheme="minorEastAsia" w:hAnsi="Georg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0B02CD"/>
    <w:rPr>
      <w:rFonts w:ascii="Georgia" w:hAnsi="Georgia" w:cs="Georgia"/>
      <w:b/>
      <w:bCs/>
      <w:spacing w:val="50"/>
      <w:sz w:val="58"/>
      <w:szCs w:val="58"/>
    </w:rPr>
  </w:style>
  <w:style w:type="character" w:customStyle="1" w:styleId="FontStyle13">
    <w:name w:val="Font Style13"/>
    <w:basedOn w:val="Domylnaczcionkaakapitu"/>
    <w:uiPriority w:val="99"/>
    <w:rsid w:val="000B02CD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Domylnaczcionkaakapitu"/>
    <w:uiPriority w:val="99"/>
    <w:rsid w:val="000B02CD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0B02CD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0B02CD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0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166" w:lineRule="exac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691" w:lineRule="exac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ind w:firstLine="727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Georgia" w:eastAsiaTheme="minorEastAsia" w:hAnsi="Georg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B02C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eastAsiaTheme="minorEastAsia" w:hAnsi="Georg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0B02CD"/>
    <w:rPr>
      <w:rFonts w:ascii="Georgia" w:hAnsi="Georgia" w:cs="Georgia"/>
      <w:b/>
      <w:bCs/>
      <w:spacing w:val="50"/>
      <w:sz w:val="58"/>
      <w:szCs w:val="58"/>
    </w:rPr>
  </w:style>
  <w:style w:type="character" w:customStyle="1" w:styleId="FontStyle13">
    <w:name w:val="Font Style13"/>
    <w:basedOn w:val="Domylnaczcionkaakapitu"/>
    <w:uiPriority w:val="99"/>
    <w:rsid w:val="000B02CD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Domylnaczcionkaakapitu"/>
    <w:uiPriority w:val="99"/>
    <w:rsid w:val="000B02CD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0B02CD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0B02CD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Dramatyczny Płock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Dramatyczny Płock</dc:creator>
  <cp:keywords/>
  <dc:description/>
  <cp:lastModifiedBy>Teatr Dramatyczny Płock</cp:lastModifiedBy>
  <cp:revision>10</cp:revision>
  <cp:lastPrinted>2013-05-13T12:05:00Z</cp:lastPrinted>
  <dcterms:created xsi:type="dcterms:W3CDTF">2013-05-13T06:56:00Z</dcterms:created>
  <dcterms:modified xsi:type="dcterms:W3CDTF">2013-05-13T12:14:00Z</dcterms:modified>
</cp:coreProperties>
</file>